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b w:val="1"/>
          <w:i w:val="0"/>
          <w:caps w:val="0"/>
          <w:color w:val="2B3346"/>
          <w:spacing w:val="0"/>
          <w:sz w:val="20"/>
        </w:rPr>
        <w:t>Прокуратура г. Электростали разъясняет: «</w:t>
      </w:r>
      <w:r>
        <w:rPr>
          <w:rFonts w:ascii="Arial" w:hAnsi="Arial"/>
          <w:b w:val="1"/>
          <w:i w:val="0"/>
          <w:caps w:val="0"/>
          <w:color w:val="2B3346"/>
          <w:spacing w:val="0"/>
          <w:sz w:val="19"/>
        </w:rPr>
        <w:t>Федеральный закон от 29.12.2025 № 539-ФЗ «О внесении изменений в Федеральный закон «Об образовании в Российской Федерации».</w:t>
      </w:r>
    </w:p>
    <w:p w14:paraId="02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Студенческие билеты и зачетные книжки для обучающихся в вузах переводятся в электронный формат. Предусмотрено, что по заявлению студента вышеназванные документы можно будет получить в вузе на бумажном носителе. В вузах, подведомственных силовым структурам, студенческие билеты и зачетные книжки будут выдаваться только на бумажном носителе. Также для студентов закреплена возможность предъявления электронного студенческого билета для подтверждения обучения с использованием мессенджера MAX. Вступил в силу 29 декабря 2025 года.</w:t>
      </w:r>
    </w:p>
    <w:p w14:paraId="03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 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2026-03-23T12:52:41Z</dcterms:created>
  <dcterms:modified xsi:type="dcterms:W3CDTF">2026-03-23T12:52:41Z</dcterms:modified>
</cp:coreProperties>
</file>